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6511" w:rsidRPr="003018CE" w:rsidRDefault="004C6511" w:rsidP="00BB3FC5">
      <w:pPr>
        <w:jc w:val="both"/>
        <w:rPr>
          <w:rFonts w:ascii="Times New Roman" w:hAnsi="Times New Roman" w:cs="Times New Roman"/>
          <w:b/>
          <w:bCs/>
        </w:rPr>
      </w:pPr>
      <w:r w:rsidRPr="003018CE">
        <w:rPr>
          <w:rFonts w:ascii="Times New Roman" w:hAnsi="Times New Roman" w:cs="Times New Roman"/>
          <w:b/>
          <w:bCs/>
          <w:lang w:val="en-GB"/>
        </w:rPr>
        <w:t>UCHUMI SUPERMARKET</w:t>
      </w:r>
      <w:r w:rsidRPr="003018CE">
        <w:rPr>
          <w:rFonts w:ascii="Times New Roman" w:hAnsi="Times New Roman" w:cs="Times New Roman"/>
          <w:b/>
          <w:bCs/>
        </w:rPr>
        <w:t xml:space="preserve"> PLC PROXY </w:t>
      </w:r>
    </w:p>
    <w:p w:rsidR="004C6511" w:rsidRPr="00BB3FC5" w:rsidRDefault="004C6511" w:rsidP="00BB3FC5">
      <w:pPr>
        <w:jc w:val="both"/>
        <w:rPr>
          <w:rFonts w:ascii="Times New Roman" w:hAnsi="Times New Roman" w:cs="Times New Roman"/>
        </w:rPr>
      </w:pPr>
    </w:p>
    <w:p w:rsidR="005151E7" w:rsidRPr="00BB3FC5" w:rsidRDefault="004C6511" w:rsidP="00BB3FC5">
      <w:pPr>
        <w:jc w:val="both"/>
        <w:rPr>
          <w:rFonts w:ascii="Times New Roman" w:hAnsi="Times New Roman" w:cs="Times New Roman"/>
        </w:rPr>
      </w:pPr>
      <w:r w:rsidRPr="00BB3FC5">
        <w:rPr>
          <w:rFonts w:ascii="Times New Roman" w:hAnsi="Times New Roman" w:cs="Times New Roman"/>
        </w:rPr>
        <w:t xml:space="preserve">I/WE _____ _____________________________ Share A/c </w:t>
      </w:r>
    </w:p>
    <w:p w:rsidR="005151E7" w:rsidRPr="00BB3FC5" w:rsidRDefault="005151E7" w:rsidP="00BB3FC5">
      <w:pPr>
        <w:jc w:val="both"/>
        <w:rPr>
          <w:rFonts w:ascii="Times New Roman" w:hAnsi="Times New Roman" w:cs="Times New Roman"/>
        </w:rPr>
      </w:pPr>
    </w:p>
    <w:p w:rsidR="004C6511" w:rsidRPr="00BB3FC5" w:rsidRDefault="004C6511" w:rsidP="00BB3FC5">
      <w:pPr>
        <w:jc w:val="both"/>
        <w:rPr>
          <w:rFonts w:ascii="Times New Roman" w:hAnsi="Times New Roman" w:cs="Times New Roman"/>
        </w:rPr>
      </w:pPr>
      <w:r w:rsidRPr="00BB3FC5">
        <w:rPr>
          <w:rFonts w:ascii="Times New Roman" w:hAnsi="Times New Roman" w:cs="Times New Roman"/>
        </w:rPr>
        <w:t xml:space="preserve">No________________________________________________________________________________________ Of (Address) _____ _____________________ </w:t>
      </w:r>
    </w:p>
    <w:p w:rsidR="004C6511" w:rsidRPr="00BB3FC5" w:rsidRDefault="004C6511" w:rsidP="00BB3FC5">
      <w:pPr>
        <w:jc w:val="both"/>
        <w:rPr>
          <w:rFonts w:ascii="Times New Roman" w:hAnsi="Times New Roman" w:cs="Times New Roman"/>
        </w:rPr>
      </w:pPr>
      <w:r w:rsidRPr="00BB3FC5">
        <w:rPr>
          <w:rFonts w:ascii="Times New Roman" w:hAnsi="Times New Roman" w:cs="Times New Roman"/>
        </w:rPr>
        <w:t xml:space="preserve">Being a member (s) of </w:t>
      </w:r>
      <w:r w:rsidRPr="00BB3FC5">
        <w:rPr>
          <w:rFonts w:ascii="Times New Roman" w:hAnsi="Times New Roman" w:cs="Times New Roman"/>
          <w:lang w:val="en-GB"/>
        </w:rPr>
        <w:t xml:space="preserve">Uchumi Supermarket </w:t>
      </w:r>
      <w:r w:rsidRPr="00BB3FC5">
        <w:rPr>
          <w:rFonts w:ascii="Times New Roman" w:hAnsi="Times New Roman" w:cs="Times New Roman"/>
        </w:rPr>
        <w:t xml:space="preserve"> PLC, hereby appoint: ________________________________________of mobile no./email __________________________________________ </w:t>
      </w:r>
    </w:p>
    <w:p w:rsidR="004C6511" w:rsidRPr="00BB3FC5" w:rsidRDefault="004C6511" w:rsidP="00BB3FC5">
      <w:pPr>
        <w:jc w:val="both"/>
        <w:rPr>
          <w:rFonts w:ascii="Times New Roman" w:hAnsi="Times New Roman" w:cs="Times New Roman"/>
        </w:rPr>
      </w:pPr>
      <w:r w:rsidRPr="00BB3FC5">
        <w:rPr>
          <w:rFonts w:ascii="Times New Roman" w:hAnsi="Times New Roman" w:cs="Times New Roman"/>
        </w:rPr>
        <w:t xml:space="preserve">Or failing him/her, the duly appointed Chairman of the Meeting, to be my/our proxy, to vote for me/us and on my/our behalf at the Annual General Meeting of the Company, to be held on </w:t>
      </w:r>
      <w:r w:rsidRPr="00BB3FC5">
        <w:rPr>
          <w:rFonts w:ascii="Times New Roman" w:hAnsi="Times New Roman" w:cs="Times New Roman"/>
          <w:lang w:val="en-GB"/>
        </w:rPr>
        <w:t>Wednesday</w:t>
      </w:r>
      <w:r w:rsidRPr="00BB3FC5">
        <w:rPr>
          <w:rFonts w:ascii="Times New Roman" w:hAnsi="Times New Roman" w:cs="Times New Roman"/>
        </w:rPr>
        <w:t>, 2</w:t>
      </w:r>
      <w:r w:rsidRPr="00BB3FC5">
        <w:rPr>
          <w:rFonts w:ascii="Times New Roman" w:hAnsi="Times New Roman" w:cs="Times New Roman"/>
          <w:lang w:val="en-GB"/>
        </w:rPr>
        <w:t>9</w:t>
      </w:r>
      <w:r w:rsidRPr="00BB3FC5">
        <w:rPr>
          <w:rFonts w:ascii="Times New Roman" w:hAnsi="Times New Roman" w:cs="Times New Roman"/>
          <w:vertAlign w:val="superscript"/>
          <w:lang w:val="en-GB"/>
        </w:rPr>
        <w:t>th</w:t>
      </w:r>
      <w:r w:rsidRPr="00BB3FC5">
        <w:rPr>
          <w:rFonts w:ascii="Times New Roman" w:hAnsi="Times New Roman" w:cs="Times New Roman"/>
          <w:lang w:val="en-GB"/>
        </w:rPr>
        <w:t xml:space="preserve"> April2026</w:t>
      </w:r>
      <w:r w:rsidRPr="00BB3FC5">
        <w:rPr>
          <w:rFonts w:ascii="Times New Roman" w:hAnsi="Times New Roman" w:cs="Times New Roman"/>
        </w:rPr>
        <w:t xml:space="preserve"> and at any adjournment thereof.</w:t>
      </w:r>
    </w:p>
    <w:p w:rsidR="004C6511" w:rsidRPr="00BB3FC5" w:rsidRDefault="004C6511" w:rsidP="00BB3FC5">
      <w:pPr>
        <w:jc w:val="both"/>
        <w:rPr>
          <w:rFonts w:ascii="Times New Roman" w:hAnsi="Times New Roman" w:cs="Times New Roman"/>
        </w:rPr>
      </w:pPr>
      <w:r w:rsidRPr="00BB3FC5">
        <w:rPr>
          <w:rFonts w:ascii="Times New Roman" w:hAnsi="Times New Roman" w:cs="Times New Roman"/>
        </w:rPr>
        <w:t xml:space="preserve"> </w:t>
      </w:r>
    </w:p>
    <w:p w:rsidR="004C6511" w:rsidRPr="00BB3FC5" w:rsidRDefault="004C6511" w:rsidP="00BB3FC5">
      <w:pPr>
        <w:jc w:val="both"/>
        <w:rPr>
          <w:rFonts w:ascii="Times New Roman" w:hAnsi="Times New Roman" w:cs="Times New Roman"/>
        </w:rPr>
      </w:pPr>
      <w:r w:rsidRPr="00BB3FC5">
        <w:rPr>
          <w:rFonts w:ascii="Times New Roman" w:hAnsi="Times New Roman" w:cs="Times New Roman"/>
        </w:rPr>
        <w:t xml:space="preserve">As witness I/We lay my/our hand (s) this </w:t>
      </w:r>
      <w:r w:rsidRPr="00BB3FC5">
        <w:rPr>
          <w:rFonts w:ascii="Times New Roman" w:hAnsi="Times New Roman" w:cs="Times New Roman"/>
          <w:lang w:val="en-GB"/>
        </w:rPr>
        <w:t xml:space="preserve">     </w:t>
      </w:r>
      <w:r w:rsidRPr="00BB3FC5">
        <w:rPr>
          <w:rFonts w:ascii="Times New Roman" w:hAnsi="Times New Roman" w:cs="Times New Roman"/>
        </w:rPr>
        <w:t xml:space="preserve">day </w:t>
      </w:r>
      <w:r w:rsidRPr="00BB3FC5">
        <w:rPr>
          <w:rFonts w:ascii="Times New Roman" w:hAnsi="Times New Roman" w:cs="Times New Roman"/>
          <w:lang w:val="en-GB"/>
        </w:rPr>
        <w:t xml:space="preserve">     </w:t>
      </w:r>
      <w:r w:rsidRPr="00BB3FC5">
        <w:rPr>
          <w:rFonts w:ascii="Times New Roman" w:hAnsi="Times New Roman" w:cs="Times New Roman"/>
        </w:rPr>
        <w:t xml:space="preserve">of. </w:t>
      </w:r>
      <w:r w:rsidRPr="00BB3FC5">
        <w:rPr>
          <w:rFonts w:ascii="Times New Roman" w:hAnsi="Times New Roman" w:cs="Times New Roman"/>
          <w:lang w:val="en-GB"/>
        </w:rPr>
        <w:t xml:space="preserve">     </w:t>
      </w:r>
      <w:r w:rsidRPr="00BB3FC5">
        <w:rPr>
          <w:rFonts w:ascii="Times New Roman" w:hAnsi="Times New Roman" w:cs="Times New Roman"/>
        </w:rPr>
        <w:t xml:space="preserve"> 202</w:t>
      </w:r>
      <w:r w:rsidRPr="00BB3FC5">
        <w:rPr>
          <w:rFonts w:ascii="Times New Roman" w:hAnsi="Times New Roman" w:cs="Times New Roman"/>
          <w:lang w:val="en-GB"/>
        </w:rPr>
        <w:t>6</w:t>
      </w:r>
      <w:r w:rsidRPr="00BB3FC5">
        <w:rPr>
          <w:rFonts w:ascii="Times New Roman" w:hAnsi="Times New Roman" w:cs="Times New Roman"/>
        </w:rPr>
        <w:t xml:space="preserve">. </w:t>
      </w:r>
    </w:p>
    <w:p w:rsidR="004C6511" w:rsidRPr="00BB3FC5" w:rsidRDefault="004C6511" w:rsidP="00BB3FC5">
      <w:pPr>
        <w:jc w:val="both"/>
        <w:rPr>
          <w:rFonts w:ascii="Times New Roman" w:hAnsi="Times New Roman" w:cs="Times New Roman"/>
        </w:rPr>
      </w:pPr>
    </w:p>
    <w:p w:rsidR="004C6511" w:rsidRPr="00BB3FC5" w:rsidRDefault="004C6511" w:rsidP="00BB3FC5">
      <w:pPr>
        <w:jc w:val="both"/>
        <w:rPr>
          <w:rFonts w:ascii="Times New Roman" w:hAnsi="Times New Roman" w:cs="Times New Roman"/>
        </w:rPr>
      </w:pPr>
      <w:r w:rsidRPr="00BB3FC5">
        <w:rPr>
          <w:rFonts w:ascii="Times New Roman" w:hAnsi="Times New Roman" w:cs="Times New Roman"/>
        </w:rPr>
        <w:t xml:space="preserve">Signature __________________________ </w:t>
      </w:r>
    </w:p>
    <w:p w:rsidR="004C6511" w:rsidRPr="00BB3FC5" w:rsidRDefault="004C6511" w:rsidP="00BB3FC5">
      <w:pPr>
        <w:jc w:val="both"/>
        <w:rPr>
          <w:rFonts w:ascii="Times New Roman" w:hAnsi="Times New Roman" w:cs="Times New Roman"/>
        </w:rPr>
      </w:pPr>
    </w:p>
    <w:p w:rsidR="004C6511" w:rsidRPr="00BB3FC5" w:rsidRDefault="004C6511" w:rsidP="00BB3FC5">
      <w:pPr>
        <w:jc w:val="both"/>
        <w:rPr>
          <w:rFonts w:ascii="Times New Roman" w:hAnsi="Times New Roman" w:cs="Times New Roman"/>
        </w:rPr>
      </w:pPr>
      <w:r w:rsidRPr="00BB3FC5">
        <w:rPr>
          <w:rFonts w:ascii="Times New Roman" w:hAnsi="Times New Roman" w:cs="Times New Roman"/>
        </w:rPr>
        <w:t xml:space="preserve">Signature __________________________ </w:t>
      </w:r>
    </w:p>
    <w:p w:rsidR="004C6511" w:rsidRPr="00BB3FC5" w:rsidRDefault="004C6511" w:rsidP="00BB3FC5">
      <w:pPr>
        <w:jc w:val="both"/>
        <w:rPr>
          <w:rFonts w:ascii="Times New Roman" w:hAnsi="Times New Roman" w:cs="Times New Roman"/>
        </w:rPr>
      </w:pPr>
    </w:p>
    <w:p w:rsidR="005151E7" w:rsidRPr="00BB3FC5" w:rsidRDefault="004C6511" w:rsidP="00BB3FC5">
      <w:pPr>
        <w:jc w:val="both"/>
        <w:rPr>
          <w:rFonts w:ascii="Times New Roman" w:hAnsi="Times New Roman" w:cs="Times New Roman"/>
        </w:rPr>
      </w:pPr>
      <w:r w:rsidRPr="00BB3FC5">
        <w:rPr>
          <w:rFonts w:ascii="Times New Roman" w:hAnsi="Times New Roman" w:cs="Times New Roman"/>
        </w:rPr>
        <w:t xml:space="preserve">Please clearly mark the box below to instruct your proxy how to vote </w:t>
      </w:r>
    </w:p>
    <w:tbl>
      <w:tblPr>
        <w:tblStyle w:val="TableGrid"/>
        <w:tblW w:w="0" w:type="auto"/>
        <w:tblLook w:val="04A0" w:firstRow="1" w:lastRow="0" w:firstColumn="1" w:lastColumn="0" w:noHBand="0" w:noVBand="1"/>
      </w:tblPr>
      <w:tblGrid>
        <w:gridCol w:w="4356"/>
        <w:gridCol w:w="1325"/>
        <w:gridCol w:w="1681"/>
        <w:gridCol w:w="1654"/>
      </w:tblGrid>
      <w:tr w:rsidR="00DE3F28" w:rsidRPr="00BB3FC5" w:rsidTr="00DE3F28">
        <w:tc>
          <w:tcPr>
            <w:tcW w:w="2254" w:type="dxa"/>
          </w:tcPr>
          <w:p w:rsidR="00DE3F28" w:rsidRPr="00BB3FC5" w:rsidRDefault="00DE3F28" w:rsidP="00BB3FC5">
            <w:pPr>
              <w:jc w:val="both"/>
              <w:rPr>
                <w:rFonts w:ascii="Times New Roman" w:hAnsi="Times New Roman" w:cs="Times New Roman"/>
                <w:b/>
                <w:bCs/>
                <w:lang w:val="en-GB"/>
              </w:rPr>
            </w:pPr>
            <w:r w:rsidRPr="00BB3FC5">
              <w:rPr>
                <w:rFonts w:ascii="Times New Roman" w:hAnsi="Times New Roman" w:cs="Times New Roman"/>
                <w:b/>
                <w:bCs/>
                <w:lang w:val="en-GB"/>
              </w:rPr>
              <w:t>RESOLUTION</w:t>
            </w:r>
          </w:p>
        </w:tc>
        <w:tc>
          <w:tcPr>
            <w:tcW w:w="2254" w:type="dxa"/>
          </w:tcPr>
          <w:p w:rsidR="00DE3F28" w:rsidRPr="00BB3FC5" w:rsidRDefault="00DE3F28" w:rsidP="00BB3FC5">
            <w:pPr>
              <w:jc w:val="both"/>
              <w:rPr>
                <w:rFonts w:ascii="Times New Roman" w:hAnsi="Times New Roman" w:cs="Times New Roman"/>
                <w:b/>
                <w:bCs/>
                <w:lang w:val="en-GB"/>
              </w:rPr>
            </w:pPr>
            <w:r w:rsidRPr="00BB3FC5">
              <w:rPr>
                <w:rFonts w:ascii="Times New Roman" w:hAnsi="Times New Roman" w:cs="Times New Roman"/>
                <w:b/>
                <w:bCs/>
                <w:lang w:val="en-GB"/>
              </w:rPr>
              <w:t>FOR</w:t>
            </w:r>
          </w:p>
        </w:tc>
        <w:tc>
          <w:tcPr>
            <w:tcW w:w="2254" w:type="dxa"/>
          </w:tcPr>
          <w:p w:rsidR="00DE3F28" w:rsidRPr="00BB3FC5" w:rsidRDefault="00DE3F28" w:rsidP="00BB3FC5">
            <w:pPr>
              <w:jc w:val="both"/>
              <w:rPr>
                <w:rFonts w:ascii="Times New Roman" w:hAnsi="Times New Roman" w:cs="Times New Roman"/>
                <w:b/>
                <w:bCs/>
                <w:lang w:val="en-GB"/>
              </w:rPr>
            </w:pPr>
            <w:r w:rsidRPr="00BB3FC5">
              <w:rPr>
                <w:rFonts w:ascii="Times New Roman" w:hAnsi="Times New Roman" w:cs="Times New Roman"/>
                <w:b/>
                <w:bCs/>
                <w:lang w:val="en-GB"/>
              </w:rPr>
              <w:t>AGAINST</w:t>
            </w:r>
          </w:p>
        </w:tc>
        <w:tc>
          <w:tcPr>
            <w:tcW w:w="2254" w:type="dxa"/>
          </w:tcPr>
          <w:p w:rsidR="00DE3F28" w:rsidRPr="00BB3FC5" w:rsidRDefault="00DE3F28" w:rsidP="00BB3FC5">
            <w:pPr>
              <w:jc w:val="both"/>
              <w:rPr>
                <w:rFonts w:ascii="Times New Roman" w:hAnsi="Times New Roman" w:cs="Times New Roman"/>
                <w:b/>
                <w:bCs/>
                <w:lang w:val="en-GB"/>
              </w:rPr>
            </w:pPr>
            <w:r w:rsidRPr="00BB3FC5">
              <w:rPr>
                <w:rFonts w:ascii="Times New Roman" w:hAnsi="Times New Roman" w:cs="Times New Roman"/>
                <w:b/>
                <w:bCs/>
                <w:lang w:val="en-GB"/>
              </w:rPr>
              <w:t>ABSTAIN</w:t>
            </w:r>
          </w:p>
        </w:tc>
      </w:tr>
      <w:tr w:rsidR="00DE3F28" w:rsidRPr="00BB3FC5" w:rsidTr="00DE3F28">
        <w:tc>
          <w:tcPr>
            <w:tcW w:w="2254" w:type="dxa"/>
          </w:tcPr>
          <w:p w:rsidR="00DE3F28" w:rsidRPr="00BB3FC5" w:rsidRDefault="00DE3F28" w:rsidP="00BB3FC5">
            <w:pPr>
              <w:pStyle w:val="BodyTextIndent"/>
              <w:numPr>
                <w:ilvl w:val="0"/>
                <w:numId w:val="1"/>
              </w:numPr>
              <w:jc w:val="both"/>
              <w:rPr>
                <w:rFonts w:ascii="Times New Roman" w:hAnsi="Times New Roman"/>
                <w:szCs w:val="24"/>
              </w:rPr>
            </w:pPr>
            <w:r w:rsidRPr="00BB3FC5">
              <w:rPr>
                <w:rFonts w:ascii="Times New Roman" w:hAnsi="Times New Roman"/>
                <w:szCs w:val="24"/>
              </w:rPr>
              <w:t>To read the notice convening the meeting and confirm presence of a quorum.</w:t>
            </w:r>
          </w:p>
          <w:p w:rsidR="00DE3F28" w:rsidRPr="00BB3FC5" w:rsidRDefault="00DE3F28" w:rsidP="00BB3FC5">
            <w:pPr>
              <w:jc w:val="both"/>
              <w:rPr>
                <w:rFonts w:ascii="Times New Roman" w:hAnsi="Times New Roman" w:cs="Times New Roman"/>
              </w:rPr>
            </w:pPr>
          </w:p>
          <w:p w:rsidR="00DE3F28" w:rsidRPr="00BB3FC5" w:rsidRDefault="00DE3F28" w:rsidP="00BB3FC5">
            <w:pPr>
              <w:jc w:val="both"/>
              <w:rPr>
                <w:rFonts w:ascii="Times New Roman" w:hAnsi="Times New Roman" w:cs="Times New Roman"/>
              </w:rPr>
            </w:pPr>
          </w:p>
        </w:tc>
        <w:tc>
          <w:tcPr>
            <w:tcW w:w="2254" w:type="dxa"/>
          </w:tcPr>
          <w:p w:rsidR="00DE3F28" w:rsidRPr="00BB3FC5" w:rsidRDefault="00DE3F28" w:rsidP="00BB3FC5">
            <w:pPr>
              <w:jc w:val="both"/>
              <w:rPr>
                <w:rFonts w:ascii="Times New Roman" w:hAnsi="Times New Roman" w:cs="Times New Roman"/>
              </w:rPr>
            </w:pPr>
          </w:p>
        </w:tc>
        <w:tc>
          <w:tcPr>
            <w:tcW w:w="2254" w:type="dxa"/>
          </w:tcPr>
          <w:p w:rsidR="00DE3F28" w:rsidRPr="00BB3FC5" w:rsidRDefault="00DE3F28" w:rsidP="00BB3FC5">
            <w:pPr>
              <w:jc w:val="both"/>
              <w:rPr>
                <w:rFonts w:ascii="Times New Roman" w:hAnsi="Times New Roman" w:cs="Times New Roman"/>
              </w:rPr>
            </w:pPr>
          </w:p>
        </w:tc>
        <w:tc>
          <w:tcPr>
            <w:tcW w:w="2254" w:type="dxa"/>
          </w:tcPr>
          <w:p w:rsidR="00DE3F28" w:rsidRPr="00BB3FC5" w:rsidRDefault="00DE3F28" w:rsidP="00BB3FC5">
            <w:pPr>
              <w:jc w:val="both"/>
              <w:rPr>
                <w:rFonts w:ascii="Times New Roman" w:hAnsi="Times New Roman" w:cs="Times New Roman"/>
              </w:rPr>
            </w:pPr>
          </w:p>
        </w:tc>
      </w:tr>
      <w:tr w:rsidR="00DE3F28" w:rsidRPr="00BB3FC5" w:rsidTr="00DE3F28">
        <w:tc>
          <w:tcPr>
            <w:tcW w:w="2254" w:type="dxa"/>
          </w:tcPr>
          <w:p w:rsidR="00DE3F28" w:rsidRPr="00BB3FC5" w:rsidRDefault="00DE3F28" w:rsidP="00BB3FC5">
            <w:pPr>
              <w:numPr>
                <w:ilvl w:val="0"/>
                <w:numId w:val="1"/>
              </w:numPr>
              <w:jc w:val="both"/>
              <w:rPr>
                <w:rFonts w:ascii="Times New Roman" w:hAnsi="Times New Roman" w:cs="Times New Roman"/>
              </w:rPr>
            </w:pPr>
            <w:r w:rsidRPr="00BB3FC5">
              <w:rPr>
                <w:rFonts w:ascii="Times New Roman" w:hAnsi="Times New Roman" w:cs="Times New Roman"/>
              </w:rPr>
              <w:t>To receive, consider and adopt the Financial Statements for the financial year ended 30 June ,2018,2019,2020,2021,2022,2023,2024 and 2025 together with the Chairperson’s, Directors' and Auditors' reports thereon.</w:t>
            </w:r>
          </w:p>
          <w:p w:rsidR="00DE3F28" w:rsidRPr="00BB3FC5" w:rsidRDefault="00DE3F28" w:rsidP="00BB3FC5">
            <w:pPr>
              <w:ind w:left="360"/>
              <w:jc w:val="both"/>
              <w:rPr>
                <w:rFonts w:ascii="Times New Roman" w:hAnsi="Times New Roman" w:cs="Times New Roman"/>
              </w:rPr>
            </w:pPr>
          </w:p>
          <w:p w:rsidR="00DE3F28" w:rsidRPr="00BB3FC5" w:rsidRDefault="00DE3F28" w:rsidP="00BB3FC5">
            <w:pPr>
              <w:jc w:val="both"/>
              <w:rPr>
                <w:rFonts w:ascii="Times New Roman" w:hAnsi="Times New Roman" w:cs="Times New Roman"/>
              </w:rPr>
            </w:pPr>
          </w:p>
        </w:tc>
        <w:tc>
          <w:tcPr>
            <w:tcW w:w="2254" w:type="dxa"/>
          </w:tcPr>
          <w:p w:rsidR="00DE3F28" w:rsidRPr="00BB3FC5" w:rsidRDefault="00DE3F28" w:rsidP="00BB3FC5">
            <w:pPr>
              <w:jc w:val="both"/>
              <w:rPr>
                <w:rFonts w:ascii="Times New Roman" w:hAnsi="Times New Roman" w:cs="Times New Roman"/>
              </w:rPr>
            </w:pPr>
          </w:p>
        </w:tc>
        <w:tc>
          <w:tcPr>
            <w:tcW w:w="2254" w:type="dxa"/>
          </w:tcPr>
          <w:p w:rsidR="00DE3F28" w:rsidRPr="00BB3FC5" w:rsidRDefault="00DE3F28" w:rsidP="00BB3FC5">
            <w:pPr>
              <w:jc w:val="both"/>
              <w:rPr>
                <w:rFonts w:ascii="Times New Roman" w:hAnsi="Times New Roman" w:cs="Times New Roman"/>
              </w:rPr>
            </w:pPr>
          </w:p>
        </w:tc>
        <w:tc>
          <w:tcPr>
            <w:tcW w:w="2254" w:type="dxa"/>
          </w:tcPr>
          <w:p w:rsidR="00DE3F28" w:rsidRPr="00BB3FC5" w:rsidRDefault="00DE3F28" w:rsidP="00BB3FC5">
            <w:pPr>
              <w:jc w:val="both"/>
              <w:rPr>
                <w:rFonts w:ascii="Times New Roman" w:hAnsi="Times New Roman" w:cs="Times New Roman"/>
              </w:rPr>
            </w:pPr>
          </w:p>
        </w:tc>
      </w:tr>
      <w:tr w:rsidR="00DE3F28" w:rsidRPr="00BB3FC5" w:rsidTr="00DE3F28">
        <w:tc>
          <w:tcPr>
            <w:tcW w:w="2254" w:type="dxa"/>
          </w:tcPr>
          <w:p w:rsidR="00DE3F28" w:rsidRPr="00BB3FC5" w:rsidRDefault="00DE3F28" w:rsidP="00BB3FC5">
            <w:pPr>
              <w:numPr>
                <w:ilvl w:val="0"/>
                <w:numId w:val="1"/>
              </w:numPr>
              <w:jc w:val="both"/>
              <w:rPr>
                <w:rFonts w:ascii="Times New Roman" w:hAnsi="Times New Roman" w:cs="Times New Roman"/>
              </w:rPr>
            </w:pPr>
            <w:r w:rsidRPr="00BB3FC5">
              <w:rPr>
                <w:rFonts w:ascii="Times New Roman" w:hAnsi="Times New Roman" w:cs="Times New Roman"/>
              </w:rPr>
              <w:t xml:space="preserve">To note that the Directors do not recommend payment of a dividend for the year ended 30 June 2018,2019,2020,2021,2022,2023,2024 and 2025. </w:t>
            </w:r>
          </w:p>
          <w:p w:rsidR="00DE3F28" w:rsidRPr="00BB3FC5" w:rsidRDefault="00DE3F28" w:rsidP="00BB3FC5">
            <w:pPr>
              <w:jc w:val="both"/>
              <w:rPr>
                <w:rFonts w:ascii="Times New Roman" w:hAnsi="Times New Roman" w:cs="Times New Roman"/>
              </w:rPr>
            </w:pPr>
          </w:p>
        </w:tc>
        <w:tc>
          <w:tcPr>
            <w:tcW w:w="2254" w:type="dxa"/>
          </w:tcPr>
          <w:p w:rsidR="00DE3F28" w:rsidRPr="00BB3FC5" w:rsidRDefault="00DE3F28" w:rsidP="00BB3FC5">
            <w:pPr>
              <w:jc w:val="both"/>
              <w:rPr>
                <w:rFonts w:ascii="Times New Roman" w:hAnsi="Times New Roman" w:cs="Times New Roman"/>
              </w:rPr>
            </w:pPr>
          </w:p>
        </w:tc>
        <w:tc>
          <w:tcPr>
            <w:tcW w:w="2254" w:type="dxa"/>
          </w:tcPr>
          <w:p w:rsidR="00DE3F28" w:rsidRPr="00BB3FC5" w:rsidRDefault="00DE3F28" w:rsidP="00BB3FC5">
            <w:pPr>
              <w:jc w:val="both"/>
              <w:rPr>
                <w:rFonts w:ascii="Times New Roman" w:hAnsi="Times New Roman" w:cs="Times New Roman"/>
              </w:rPr>
            </w:pPr>
          </w:p>
        </w:tc>
        <w:tc>
          <w:tcPr>
            <w:tcW w:w="2254" w:type="dxa"/>
          </w:tcPr>
          <w:p w:rsidR="00DE3F28" w:rsidRPr="00BB3FC5" w:rsidRDefault="00DE3F28" w:rsidP="00BB3FC5">
            <w:pPr>
              <w:jc w:val="both"/>
              <w:rPr>
                <w:rFonts w:ascii="Times New Roman" w:hAnsi="Times New Roman" w:cs="Times New Roman"/>
              </w:rPr>
            </w:pPr>
          </w:p>
        </w:tc>
      </w:tr>
      <w:tr w:rsidR="00DE3F28" w:rsidRPr="00BB3FC5" w:rsidTr="00DE3F28">
        <w:tc>
          <w:tcPr>
            <w:tcW w:w="2254" w:type="dxa"/>
          </w:tcPr>
          <w:p w:rsidR="00DE3F28" w:rsidRPr="00BB3FC5" w:rsidRDefault="00DE3F28" w:rsidP="00BB3FC5">
            <w:pPr>
              <w:numPr>
                <w:ilvl w:val="0"/>
                <w:numId w:val="1"/>
              </w:numPr>
              <w:jc w:val="both"/>
              <w:rPr>
                <w:rFonts w:ascii="Times New Roman" w:hAnsi="Times New Roman" w:cs="Times New Roman"/>
              </w:rPr>
            </w:pPr>
            <w:r w:rsidRPr="00BB3FC5">
              <w:rPr>
                <w:rFonts w:ascii="Times New Roman" w:hAnsi="Times New Roman" w:cs="Times New Roman"/>
              </w:rPr>
              <w:t>Election of Directors: -</w:t>
            </w:r>
            <w:r w:rsidRPr="00BB3FC5">
              <w:rPr>
                <w:rFonts w:ascii="Times New Roman" w:hAnsi="Times New Roman" w:cs="Times New Roman"/>
              </w:rPr>
              <w:cr/>
            </w:r>
          </w:p>
          <w:p w:rsidR="00DE3F28" w:rsidRPr="00BB3FC5" w:rsidRDefault="00DE3F28" w:rsidP="00BB3FC5">
            <w:pPr>
              <w:pStyle w:val="ListParagraph"/>
              <w:numPr>
                <w:ilvl w:val="1"/>
                <w:numId w:val="3"/>
              </w:numPr>
              <w:jc w:val="both"/>
              <w:rPr>
                <w:rFonts w:ascii="Times New Roman" w:hAnsi="Times New Roman" w:cs="Times New Roman"/>
              </w:rPr>
            </w:pPr>
            <w:r w:rsidRPr="00BB3FC5">
              <w:rPr>
                <w:rFonts w:ascii="Times New Roman" w:hAnsi="Times New Roman" w:cs="Times New Roman"/>
              </w:rPr>
              <w:t>To elect the following Directors pursuant to the provisions of Article 102 of the Company’s Articles of Association, having been appointed in office by the Directors to fill casual vacancies: -</w:t>
            </w:r>
          </w:p>
          <w:p w:rsidR="00DE3F28" w:rsidRPr="00BB3FC5" w:rsidRDefault="00DE3F28" w:rsidP="00BB3FC5">
            <w:pPr>
              <w:jc w:val="both"/>
              <w:rPr>
                <w:rFonts w:ascii="Times New Roman" w:hAnsi="Times New Roman" w:cs="Times New Roman"/>
              </w:rPr>
            </w:pPr>
          </w:p>
          <w:p w:rsidR="00DE3F28" w:rsidRPr="00BB3FC5" w:rsidRDefault="00DE3F28" w:rsidP="00BB3FC5">
            <w:pPr>
              <w:pStyle w:val="ListParagraph"/>
              <w:numPr>
                <w:ilvl w:val="0"/>
                <w:numId w:val="2"/>
              </w:numPr>
              <w:jc w:val="both"/>
              <w:rPr>
                <w:rFonts w:ascii="Times New Roman" w:hAnsi="Times New Roman" w:cs="Times New Roman"/>
                <w:i/>
              </w:rPr>
            </w:pPr>
            <w:r w:rsidRPr="00BB3FC5">
              <w:rPr>
                <w:rFonts w:ascii="Times New Roman" w:hAnsi="Times New Roman" w:cs="Times New Roman"/>
              </w:rPr>
              <w:lastRenderedPageBreak/>
              <w:t>Mr. John Mwara</w:t>
            </w:r>
          </w:p>
          <w:p w:rsidR="00DE3F28" w:rsidRPr="00BB3FC5" w:rsidRDefault="00DE3F28" w:rsidP="00BB3FC5">
            <w:pPr>
              <w:pStyle w:val="ListParagraph"/>
              <w:ind w:left="851"/>
              <w:jc w:val="both"/>
              <w:rPr>
                <w:rFonts w:ascii="Times New Roman" w:hAnsi="Times New Roman" w:cs="Times New Roman"/>
                <w:i/>
              </w:rPr>
            </w:pPr>
          </w:p>
          <w:p w:rsidR="00DE3F28" w:rsidRPr="00BB3FC5" w:rsidRDefault="00DE3F28" w:rsidP="00BB3FC5">
            <w:pPr>
              <w:pStyle w:val="ListParagraph"/>
              <w:numPr>
                <w:ilvl w:val="0"/>
                <w:numId w:val="2"/>
              </w:numPr>
              <w:jc w:val="both"/>
              <w:rPr>
                <w:rFonts w:ascii="Times New Roman" w:hAnsi="Times New Roman" w:cs="Times New Roman"/>
                <w:i/>
              </w:rPr>
            </w:pPr>
            <w:r w:rsidRPr="00BB3FC5">
              <w:rPr>
                <w:rFonts w:ascii="Times New Roman" w:hAnsi="Times New Roman" w:cs="Times New Roman"/>
              </w:rPr>
              <w:t>Mrs. Anne Makori</w:t>
            </w:r>
          </w:p>
          <w:p w:rsidR="00DE3F28" w:rsidRPr="00BB3FC5" w:rsidRDefault="00DE3F28" w:rsidP="00BB3FC5">
            <w:pPr>
              <w:pStyle w:val="ListParagraph"/>
              <w:jc w:val="both"/>
              <w:rPr>
                <w:rFonts w:ascii="Times New Roman" w:hAnsi="Times New Roman" w:cs="Times New Roman"/>
                <w:i/>
              </w:rPr>
            </w:pPr>
          </w:p>
          <w:p w:rsidR="00DE3F28" w:rsidRPr="00BB3FC5" w:rsidRDefault="00DE3F28" w:rsidP="00BB3FC5">
            <w:pPr>
              <w:pStyle w:val="ListParagraph"/>
              <w:numPr>
                <w:ilvl w:val="0"/>
                <w:numId w:val="2"/>
              </w:numPr>
              <w:jc w:val="both"/>
              <w:rPr>
                <w:rFonts w:ascii="Times New Roman" w:hAnsi="Times New Roman" w:cs="Times New Roman"/>
                <w:i/>
              </w:rPr>
            </w:pPr>
            <w:r w:rsidRPr="00BB3FC5">
              <w:rPr>
                <w:rFonts w:ascii="Times New Roman" w:hAnsi="Times New Roman" w:cs="Times New Roman"/>
              </w:rPr>
              <w:t>Mrs. Rebecca Juma</w:t>
            </w:r>
          </w:p>
          <w:p w:rsidR="00DE3F28" w:rsidRPr="00BB3FC5" w:rsidRDefault="00DE3F28" w:rsidP="00BB3FC5">
            <w:pPr>
              <w:pStyle w:val="ListParagraph"/>
              <w:jc w:val="both"/>
              <w:rPr>
                <w:rFonts w:ascii="Times New Roman" w:hAnsi="Times New Roman" w:cs="Times New Roman"/>
                <w:i/>
              </w:rPr>
            </w:pPr>
          </w:p>
          <w:p w:rsidR="00DE3F28" w:rsidRPr="00BB3FC5" w:rsidRDefault="00DE3F28" w:rsidP="00BB3FC5">
            <w:pPr>
              <w:jc w:val="both"/>
              <w:rPr>
                <w:rFonts w:ascii="Times New Roman" w:hAnsi="Times New Roman" w:cs="Times New Roman"/>
              </w:rPr>
            </w:pPr>
          </w:p>
        </w:tc>
        <w:tc>
          <w:tcPr>
            <w:tcW w:w="2254" w:type="dxa"/>
          </w:tcPr>
          <w:p w:rsidR="00DE3F28" w:rsidRPr="00BB3FC5" w:rsidRDefault="00DE3F28" w:rsidP="00BB3FC5">
            <w:pPr>
              <w:jc w:val="both"/>
              <w:rPr>
                <w:rFonts w:ascii="Times New Roman" w:hAnsi="Times New Roman" w:cs="Times New Roman"/>
              </w:rPr>
            </w:pPr>
          </w:p>
        </w:tc>
        <w:tc>
          <w:tcPr>
            <w:tcW w:w="2254" w:type="dxa"/>
          </w:tcPr>
          <w:p w:rsidR="00DE3F28" w:rsidRPr="00BB3FC5" w:rsidRDefault="00DE3F28" w:rsidP="00BB3FC5">
            <w:pPr>
              <w:jc w:val="both"/>
              <w:rPr>
                <w:rFonts w:ascii="Times New Roman" w:hAnsi="Times New Roman" w:cs="Times New Roman"/>
              </w:rPr>
            </w:pPr>
          </w:p>
        </w:tc>
        <w:tc>
          <w:tcPr>
            <w:tcW w:w="2254" w:type="dxa"/>
          </w:tcPr>
          <w:p w:rsidR="00DE3F28" w:rsidRPr="00BB3FC5" w:rsidRDefault="00DE3F28" w:rsidP="00BB3FC5">
            <w:pPr>
              <w:jc w:val="both"/>
              <w:rPr>
                <w:rFonts w:ascii="Times New Roman" w:hAnsi="Times New Roman" w:cs="Times New Roman"/>
              </w:rPr>
            </w:pPr>
          </w:p>
        </w:tc>
      </w:tr>
      <w:tr w:rsidR="00DE3F28" w:rsidRPr="00BB3FC5" w:rsidTr="00DE3F28">
        <w:trPr>
          <w:trHeight w:val="1164"/>
        </w:trPr>
        <w:tc>
          <w:tcPr>
            <w:tcW w:w="2254" w:type="dxa"/>
          </w:tcPr>
          <w:p w:rsidR="00DE3F28" w:rsidRPr="00BB3FC5" w:rsidRDefault="00DE3F28" w:rsidP="00BB3FC5">
            <w:pPr>
              <w:jc w:val="both"/>
              <w:rPr>
                <w:rFonts w:ascii="Times New Roman" w:hAnsi="Times New Roman" w:cs="Times New Roman"/>
                <w:iCs/>
              </w:rPr>
            </w:pPr>
            <w:r w:rsidRPr="00BB3FC5">
              <w:rPr>
                <w:rFonts w:ascii="Times New Roman" w:hAnsi="Times New Roman" w:cs="Times New Roman"/>
                <w:iCs/>
                <w:lang w:val="en-GB"/>
              </w:rPr>
              <w:t>4.</w:t>
            </w:r>
            <w:r w:rsidRPr="00BB3FC5">
              <w:rPr>
                <w:rFonts w:ascii="Times New Roman" w:hAnsi="Times New Roman" w:cs="Times New Roman"/>
                <w:iCs/>
              </w:rPr>
              <w:t xml:space="preserve">2 </w:t>
            </w:r>
            <w:r w:rsidRPr="00BB3FC5">
              <w:rPr>
                <w:rFonts w:ascii="Times New Roman" w:hAnsi="Times New Roman" w:cs="Times New Roman"/>
                <w:i/>
              </w:rPr>
              <w:t>To</w:t>
            </w:r>
            <w:r w:rsidRPr="00BB3FC5">
              <w:rPr>
                <w:rFonts w:ascii="Times New Roman" w:hAnsi="Times New Roman" w:cs="Times New Roman"/>
                <w:iCs/>
              </w:rPr>
              <w:t xml:space="preserve"> note that Mr. John Karani who retires at the meeting pursuant to the provisions</w:t>
            </w:r>
          </w:p>
          <w:p w:rsidR="00DE3F28" w:rsidRPr="00BB3FC5" w:rsidRDefault="00DE3F28" w:rsidP="00BB3FC5">
            <w:pPr>
              <w:jc w:val="both"/>
              <w:rPr>
                <w:rFonts w:ascii="Times New Roman" w:hAnsi="Times New Roman" w:cs="Times New Roman"/>
                <w:iCs/>
              </w:rPr>
            </w:pPr>
            <w:r w:rsidRPr="00BB3FC5">
              <w:rPr>
                <w:rFonts w:ascii="Times New Roman" w:hAnsi="Times New Roman" w:cs="Times New Roman"/>
                <w:iCs/>
              </w:rPr>
              <w:t>of Article 100 of the Company’s Articles of Association, does not offer himself for</w:t>
            </w:r>
          </w:p>
          <w:p w:rsidR="00DE3F28" w:rsidRPr="00BB3FC5" w:rsidRDefault="00DE3F28" w:rsidP="00BB3FC5">
            <w:pPr>
              <w:jc w:val="both"/>
              <w:rPr>
                <w:rFonts w:ascii="Times New Roman" w:hAnsi="Times New Roman" w:cs="Times New Roman"/>
                <w:iCs/>
              </w:rPr>
            </w:pPr>
            <w:r w:rsidRPr="00BB3FC5">
              <w:rPr>
                <w:rFonts w:ascii="Times New Roman" w:hAnsi="Times New Roman" w:cs="Times New Roman"/>
                <w:iCs/>
              </w:rPr>
              <w:t>re-election.</w:t>
            </w:r>
          </w:p>
          <w:p w:rsidR="00DE3F28" w:rsidRPr="00BB3FC5" w:rsidRDefault="00DE3F28" w:rsidP="00BB3FC5">
            <w:pPr>
              <w:jc w:val="both"/>
              <w:rPr>
                <w:rFonts w:ascii="Times New Roman" w:hAnsi="Times New Roman" w:cs="Times New Roman"/>
                <w:iCs/>
              </w:rPr>
            </w:pPr>
          </w:p>
          <w:p w:rsidR="00DE3F28" w:rsidRPr="00BB3FC5" w:rsidRDefault="00DE3F28" w:rsidP="00BB3FC5">
            <w:pPr>
              <w:jc w:val="both"/>
              <w:rPr>
                <w:rFonts w:ascii="Times New Roman" w:hAnsi="Times New Roman" w:cs="Times New Roman"/>
                <w:iCs/>
              </w:rPr>
            </w:pPr>
            <w:r w:rsidRPr="00BB3FC5">
              <w:rPr>
                <w:rFonts w:ascii="Times New Roman" w:hAnsi="Times New Roman" w:cs="Times New Roman"/>
                <w:iCs/>
              </w:rPr>
              <w:t xml:space="preserve">    </w:t>
            </w:r>
          </w:p>
          <w:p w:rsidR="00DE3F28" w:rsidRPr="00BB3FC5" w:rsidRDefault="00DE3F28" w:rsidP="00BB3FC5">
            <w:pPr>
              <w:ind w:firstLine="720"/>
              <w:jc w:val="both"/>
              <w:rPr>
                <w:rFonts w:ascii="Times New Roman" w:hAnsi="Times New Roman" w:cs="Times New Roman"/>
                <w:iCs/>
              </w:rPr>
            </w:pPr>
          </w:p>
          <w:p w:rsidR="00DE3F28" w:rsidRPr="00BB3FC5" w:rsidRDefault="00DE3F28" w:rsidP="00BB3FC5">
            <w:pPr>
              <w:jc w:val="both"/>
              <w:rPr>
                <w:rFonts w:ascii="Times New Roman" w:hAnsi="Times New Roman" w:cs="Times New Roman"/>
              </w:rPr>
            </w:pPr>
            <w:r w:rsidRPr="00BB3FC5">
              <w:rPr>
                <w:rFonts w:ascii="Times New Roman" w:hAnsi="Times New Roman" w:cs="Times New Roman"/>
                <w:iCs/>
              </w:rPr>
              <w:t xml:space="preserve">    </w:t>
            </w:r>
          </w:p>
        </w:tc>
        <w:tc>
          <w:tcPr>
            <w:tcW w:w="2254" w:type="dxa"/>
          </w:tcPr>
          <w:p w:rsidR="00DE3F28" w:rsidRPr="00BB3FC5" w:rsidRDefault="00DE3F28" w:rsidP="00BB3FC5">
            <w:pPr>
              <w:jc w:val="both"/>
              <w:rPr>
                <w:rFonts w:ascii="Times New Roman" w:hAnsi="Times New Roman" w:cs="Times New Roman"/>
              </w:rPr>
            </w:pPr>
          </w:p>
        </w:tc>
        <w:tc>
          <w:tcPr>
            <w:tcW w:w="2254" w:type="dxa"/>
          </w:tcPr>
          <w:p w:rsidR="00DE3F28" w:rsidRPr="00BB3FC5" w:rsidRDefault="00DE3F28" w:rsidP="00BB3FC5">
            <w:pPr>
              <w:jc w:val="both"/>
              <w:rPr>
                <w:rFonts w:ascii="Times New Roman" w:hAnsi="Times New Roman" w:cs="Times New Roman"/>
              </w:rPr>
            </w:pPr>
          </w:p>
        </w:tc>
        <w:tc>
          <w:tcPr>
            <w:tcW w:w="2254" w:type="dxa"/>
          </w:tcPr>
          <w:p w:rsidR="00DE3F28" w:rsidRPr="00BB3FC5" w:rsidRDefault="00DE3F28" w:rsidP="00BB3FC5">
            <w:pPr>
              <w:jc w:val="both"/>
              <w:rPr>
                <w:rFonts w:ascii="Times New Roman" w:hAnsi="Times New Roman" w:cs="Times New Roman"/>
              </w:rPr>
            </w:pPr>
          </w:p>
        </w:tc>
      </w:tr>
      <w:tr w:rsidR="00DE3F28" w:rsidRPr="00BB3FC5" w:rsidTr="00DE3F28">
        <w:tc>
          <w:tcPr>
            <w:tcW w:w="2254" w:type="dxa"/>
          </w:tcPr>
          <w:p w:rsidR="00DE3F28" w:rsidRPr="00BB3FC5" w:rsidRDefault="00DE3F28" w:rsidP="00BB3FC5">
            <w:pPr>
              <w:jc w:val="both"/>
              <w:rPr>
                <w:rFonts w:ascii="Times New Roman" w:hAnsi="Times New Roman" w:cs="Times New Roman"/>
                <w:iCs/>
              </w:rPr>
            </w:pPr>
            <w:r w:rsidRPr="00BB3FC5">
              <w:rPr>
                <w:rFonts w:ascii="Times New Roman" w:hAnsi="Times New Roman" w:cs="Times New Roman"/>
                <w:iCs/>
              </w:rPr>
              <w:t>4.3 To note that Mr. George Karanja, who retires at the meeting pursuant to the provisions of Article 100 of the Company’s Articles of Association, does not offer himself for re-election.</w:t>
            </w:r>
          </w:p>
          <w:p w:rsidR="00DE3F28" w:rsidRPr="00BB3FC5" w:rsidRDefault="00DE3F28" w:rsidP="00BB3FC5">
            <w:pPr>
              <w:jc w:val="both"/>
              <w:rPr>
                <w:rFonts w:ascii="Times New Roman" w:hAnsi="Times New Roman" w:cs="Times New Roman"/>
              </w:rPr>
            </w:pPr>
          </w:p>
        </w:tc>
        <w:tc>
          <w:tcPr>
            <w:tcW w:w="2254" w:type="dxa"/>
          </w:tcPr>
          <w:p w:rsidR="00DE3F28" w:rsidRPr="00BB3FC5" w:rsidRDefault="00DE3F28" w:rsidP="00BB3FC5">
            <w:pPr>
              <w:jc w:val="both"/>
              <w:rPr>
                <w:rFonts w:ascii="Times New Roman" w:hAnsi="Times New Roman" w:cs="Times New Roman"/>
              </w:rPr>
            </w:pPr>
          </w:p>
        </w:tc>
        <w:tc>
          <w:tcPr>
            <w:tcW w:w="2254" w:type="dxa"/>
          </w:tcPr>
          <w:p w:rsidR="00DE3F28" w:rsidRPr="00BB3FC5" w:rsidRDefault="00DE3F28" w:rsidP="00BB3FC5">
            <w:pPr>
              <w:jc w:val="both"/>
              <w:rPr>
                <w:rFonts w:ascii="Times New Roman" w:hAnsi="Times New Roman" w:cs="Times New Roman"/>
              </w:rPr>
            </w:pPr>
          </w:p>
        </w:tc>
        <w:tc>
          <w:tcPr>
            <w:tcW w:w="2254" w:type="dxa"/>
          </w:tcPr>
          <w:p w:rsidR="00DE3F28" w:rsidRPr="00BB3FC5" w:rsidRDefault="00DE3F28" w:rsidP="00BB3FC5">
            <w:pPr>
              <w:jc w:val="both"/>
              <w:rPr>
                <w:rFonts w:ascii="Times New Roman" w:hAnsi="Times New Roman" w:cs="Times New Roman"/>
              </w:rPr>
            </w:pPr>
          </w:p>
        </w:tc>
      </w:tr>
      <w:tr w:rsidR="00DE3F28" w:rsidRPr="00BB3FC5" w:rsidTr="00DE3F28">
        <w:tc>
          <w:tcPr>
            <w:tcW w:w="2254" w:type="dxa"/>
          </w:tcPr>
          <w:p w:rsidR="00DE3F28" w:rsidRPr="00BB3FC5" w:rsidRDefault="00DE3F28" w:rsidP="00BB3FC5">
            <w:pPr>
              <w:jc w:val="both"/>
              <w:rPr>
                <w:rFonts w:ascii="Times New Roman" w:hAnsi="Times New Roman" w:cs="Times New Roman"/>
                <w:iCs/>
              </w:rPr>
            </w:pPr>
            <w:r w:rsidRPr="00BB3FC5">
              <w:rPr>
                <w:rFonts w:ascii="Times New Roman" w:hAnsi="Times New Roman" w:cs="Times New Roman"/>
                <w:iCs/>
              </w:rPr>
              <w:t>4.4 To note that Mr. Baiju Shah, who retires at the meeting pursuant to the provisions</w:t>
            </w:r>
          </w:p>
          <w:p w:rsidR="00DE3F28" w:rsidRPr="00BB3FC5" w:rsidRDefault="00DE3F28" w:rsidP="00BB3FC5">
            <w:pPr>
              <w:jc w:val="both"/>
              <w:rPr>
                <w:rFonts w:ascii="Times New Roman" w:hAnsi="Times New Roman" w:cs="Times New Roman"/>
                <w:iCs/>
              </w:rPr>
            </w:pPr>
            <w:r w:rsidRPr="00BB3FC5">
              <w:rPr>
                <w:rFonts w:ascii="Times New Roman" w:hAnsi="Times New Roman" w:cs="Times New Roman"/>
                <w:iCs/>
              </w:rPr>
              <w:t>of Article 100 of the Company’s Articles of Association, does not offer himself for</w:t>
            </w:r>
          </w:p>
          <w:p w:rsidR="00DE3F28" w:rsidRPr="00BB3FC5" w:rsidRDefault="00DE3F28" w:rsidP="00BB3FC5">
            <w:pPr>
              <w:jc w:val="both"/>
              <w:rPr>
                <w:rFonts w:ascii="Times New Roman" w:hAnsi="Times New Roman" w:cs="Times New Roman"/>
                <w:iCs/>
              </w:rPr>
            </w:pPr>
            <w:r w:rsidRPr="00BB3FC5">
              <w:rPr>
                <w:rFonts w:ascii="Times New Roman" w:hAnsi="Times New Roman" w:cs="Times New Roman"/>
                <w:iCs/>
              </w:rPr>
              <w:t>re-election.</w:t>
            </w:r>
          </w:p>
          <w:p w:rsidR="00DE3F28" w:rsidRPr="00BB3FC5" w:rsidRDefault="00DE3F28" w:rsidP="00BB3FC5">
            <w:pPr>
              <w:jc w:val="both"/>
              <w:rPr>
                <w:rFonts w:ascii="Times New Roman" w:hAnsi="Times New Roman" w:cs="Times New Roman"/>
              </w:rPr>
            </w:pPr>
          </w:p>
        </w:tc>
        <w:tc>
          <w:tcPr>
            <w:tcW w:w="2254" w:type="dxa"/>
          </w:tcPr>
          <w:p w:rsidR="00DE3F28" w:rsidRPr="00BB3FC5" w:rsidRDefault="00DE3F28" w:rsidP="00BB3FC5">
            <w:pPr>
              <w:jc w:val="both"/>
              <w:rPr>
                <w:rFonts w:ascii="Times New Roman" w:hAnsi="Times New Roman" w:cs="Times New Roman"/>
              </w:rPr>
            </w:pPr>
          </w:p>
        </w:tc>
        <w:tc>
          <w:tcPr>
            <w:tcW w:w="2254" w:type="dxa"/>
          </w:tcPr>
          <w:p w:rsidR="00DE3F28" w:rsidRPr="00BB3FC5" w:rsidRDefault="00DE3F28" w:rsidP="00BB3FC5">
            <w:pPr>
              <w:jc w:val="both"/>
              <w:rPr>
                <w:rFonts w:ascii="Times New Roman" w:hAnsi="Times New Roman" w:cs="Times New Roman"/>
              </w:rPr>
            </w:pPr>
          </w:p>
        </w:tc>
        <w:tc>
          <w:tcPr>
            <w:tcW w:w="2254" w:type="dxa"/>
          </w:tcPr>
          <w:p w:rsidR="00DE3F28" w:rsidRPr="00BB3FC5" w:rsidRDefault="00DE3F28" w:rsidP="00BB3FC5">
            <w:pPr>
              <w:jc w:val="both"/>
              <w:rPr>
                <w:rFonts w:ascii="Times New Roman" w:hAnsi="Times New Roman" w:cs="Times New Roman"/>
              </w:rPr>
            </w:pPr>
          </w:p>
        </w:tc>
      </w:tr>
      <w:tr w:rsidR="00DE3F28" w:rsidRPr="00BB3FC5" w:rsidTr="00DE3F28">
        <w:tc>
          <w:tcPr>
            <w:tcW w:w="2254" w:type="dxa"/>
          </w:tcPr>
          <w:p w:rsidR="00DE3F28" w:rsidRPr="00BB3FC5" w:rsidRDefault="00DE3F28" w:rsidP="00BB3FC5">
            <w:pPr>
              <w:numPr>
                <w:ilvl w:val="0"/>
                <w:numId w:val="1"/>
              </w:numPr>
              <w:jc w:val="both"/>
              <w:rPr>
                <w:rFonts w:ascii="Times New Roman" w:hAnsi="Times New Roman" w:cs="Times New Roman"/>
                <w:b/>
              </w:rPr>
            </w:pPr>
            <w:r w:rsidRPr="00BB3FC5">
              <w:rPr>
                <w:rFonts w:ascii="Times New Roman" w:hAnsi="Times New Roman" w:cs="Times New Roman"/>
              </w:rPr>
              <w:t>To appoint Messrs Mugo Waweru &amp; Associates as Auditors by virtue of Section 721(2) of the Companies Act, 2015 and to authorize the Directors to fix the Auditor's remuneration for the ensuing financial year.</w:t>
            </w:r>
          </w:p>
          <w:p w:rsidR="00DE3F28" w:rsidRPr="00BB3FC5" w:rsidRDefault="00DE3F28" w:rsidP="00BB3FC5">
            <w:pPr>
              <w:jc w:val="both"/>
              <w:rPr>
                <w:rFonts w:ascii="Times New Roman" w:hAnsi="Times New Roman" w:cs="Times New Roman"/>
              </w:rPr>
            </w:pPr>
          </w:p>
        </w:tc>
        <w:tc>
          <w:tcPr>
            <w:tcW w:w="2254" w:type="dxa"/>
          </w:tcPr>
          <w:p w:rsidR="00DE3F28" w:rsidRPr="00BB3FC5" w:rsidRDefault="00DE3F28" w:rsidP="00BB3FC5">
            <w:pPr>
              <w:jc w:val="both"/>
              <w:rPr>
                <w:rFonts w:ascii="Times New Roman" w:hAnsi="Times New Roman" w:cs="Times New Roman"/>
              </w:rPr>
            </w:pPr>
          </w:p>
        </w:tc>
        <w:tc>
          <w:tcPr>
            <w:tcW w:w="2254" w:type="dxa"/>
          </w:tcPr>
          <w:p w:rsidR="00DE3F28" w:rsidRPr="00BB3FC5" w:rsidRDefault="00DE3F28" w:rsidP="00BB3FC5">
            <w:pPr>
              <w:jc w:val="both"/>
              <w:rPr>
                <w:rFonts w:ascii="Times New Roman" w:hAnsi="Times New Roman" w:cs="Times New Roman"/>
              </w:rPr>
            </w:pPr>
          </w:p>
        </w:tc>
        <w:tc>
          <w:tcPr>
            <w:tcW w:w="2254" w:type="dxa"/>
          </w:tcPr>
          <w:p w:rsidR="00DE3F28" w:rsidRPr="00BB3FC5" w:rsidRDefault="00DE3F28" w:rsidP="00BB3FC5">
            <w:pPr>
              <w:jc w:val="both"/>
              <w:rPr>
                <w:rFonts w:ascii="Times New Roman" w:hAnsi="Times New Roman" w:cs="Times New Roman"/>
              </w:rPr>
            </w:pPr>
          </w:p>
        </w:tc>
      </w:tr>
    </w:tbl>
    <w:p w:rsidR="00DE3F28" w:rsidRPr="00BB3FC5" w:rsidRDefault="00DE3F28" w:rsidP="00BB3FC5">
      <w:pPr>
        <w:jc w:val="both"/>
        <w:rPr>
          <w:rFonts w:ascii="Times New Roman" w:hAnsi="Times New Roman" w:cs="Times New Roman"/>
        </w:rPr>
      </w:pPr>
    </w:p>
    <w:p w:rsidR="005151E7" w:rsidRPr="00BB3FC5" w:rsidRDefault="005151E7" w:rsidP="00BB3FC5">
      <w:pPr>
        <w:jc w:val="both"/>
        <w:rPr>
          <w:rFonts w:ascii="Times New Roman" w:hAnsi="Times New Roman" w:cs="Times New Roman"/>
        </w:rPr>
      </w:pPr>
    </w:p>
    <w:p w:rsidR="005151E7" w:rsidRPr="00BB3FC5" w:rsidRDefault="005151E7" w:rsidP="00BB3FC5">
      <w:pPr>
        <w:jc w:val="both"/>
        <w:rPr>
          <w:rFonts w:ascii="Times New Roman" w:hAnsi="Times New Roman" w:cs="Times New Roman"/>
        </w:rPr>
      </w:pPr>
    </w:p>
    <w:p w:rsidR="005151E7" w:rsidRPr="00BB3FC5" w:rsidRDefault="005151E7" w:rsidP="00BB3FC5">
      <w:pPr>
        <w:jc w:val="both"/>
        <w:rPr>
          <w:rFonts w:ascii="Times New Roman" w:hAnsi="Times New Roman" w:cs="Times New Roman"/>
        </w:rPr>
      </w:pPr>
    </w:p>
    <w:p w:rsidR="005151E7" w:rsidRPr="00BB3FC5" w:rsidRDefault="005151E7" w:rsidP="00BB3FC5">
      <w:pPr>
        <w:jc w:val="both"/>
        <w:rPr>
          <w:rFonts w:ascii="Times New Roman" w:hAnsi="Times New Roman" w:cs="Times New Roman"/>
        </w:rPr>
      </w:pPr>
    </w:p>
    <w:p w:rsidR="005151E7" w:rsidRPr="00BB3FC5" w:rsidRDefault="005151E7" w:rsidP="00BB3FC5">
      <w:pPr>
        <w:jc w:val="both"/>
        <w:rPr>
          <w:rFonts w:ascii="Times New Roman" w:hAnsi="Times New Roman" w:cs="Times New Roman"/>
        </w:rPr>
      </w:pPr>
    </w:p>
    <w:p w:rsidR="005151E7" w:rsidRPr="00BB3FC5" w:rsidRDefault="005151E7" w:rsidP="00BB3FC5">
      <w:pPr>
        <w:jc w:val="both"/>
        <w:rPr>
          <w:rFonts w:ascii="Times New Roman" w:hAnsi="Times New Roman" w:cs="Times New Roman"/>
        </w:rPr>
      </w:pPr>
    </w:p>
    <w:p w:rsidR="005151E7" w:rsidRPr="00BB3FC5" w:rsidRDefault="005151E7" w:rsidP="00BB3FC5">
      <w:pPr>
        <w:jc w:val="both"/>
        <w:rPr>
          <w:rFonts w:ascii="Times New Roman" w:hAnsi="Times New Roman" w:cs="Times New Roman"/>
        </w:rPr>
      </w:pPr>
    </w:p>
    <w:p w:rsidR="005151E7" w:rsidRPr="00BB3FC5" w:rsidRDefault="005151E7" w:rsidP="00BB3FC5">
      <w:pPr>
        <w:jc w:val="both"/>
        <w:rPr>
          <w:rFonts w:ascii="Times New Roman" w:hAnsi="Times New Roman" w:cs="Times New Roman"/>
        </w:rPr>
      </w:pPr>
    </w:p>
    <w:p w:rsidR="00DE3F28" w:rsidRPr="00BB3FC5" w:rsidRDefault="00DE3F28" w:rsidP="00BB3FC5">
      <w:pPr>
        <w:jc w:val="both"/>
        <w:rPr>
          <w:rFonts w:ascii="Times New Roman" w:hAnsi="Times New Roman" w:cs="Times New Roman"/>
        </w:rPr>
      </w:pPr>
    </w:p>
    <w:p w:rsidR="00DE3F28" w:rsidRPr="00BB3FC5" w:rsidRDefault="00DE3F28" w:rsidP="00BB3FC5">
      <w:pPr>
        <w:jc w:val="both"/>
        <w:rPr>
          <w:rFonts w:ascii="Times New Roman" w:hAnsi="Times New Roman" w:cs="Times New Roman"/>
        </w:rPr>
      </w:pPr>
    </w:p>
    <w:p w:rsidR="00BB3FC5" w:rsidRDefault="00BB3FC5" w:rsidP="00BB3FC5">
      <w:pPr>
        <w:jc w:val="both"/>
        <w:rPr>
          <w:rFonts w:ascii="Times New Roman" w:hAnsi="Times New Roman" w:cs="Times New Roman"/>
        </w:rPr>
      </w:pPr>
    </w:p>
    <w:p w:rsidR="00BB3FC5" w:rsidRDefault="00BB3FC5" w:rsidP="00BB3FC5">
      <w:pPr>
        <w:jc w:val="both"/>
        <w:rPr>
          <w:rFonts w:ascii="Times New Roman" w:hAnsi="Times New Roman" w:cs="Times New Roman"/>
        </w:rPr>
      </w:pPr>
    </w:p>
    <w:p w:rsidR="00BB3FC5" w:rsidRDefault="00BB3FC5" w:rsidP="00BB3FC5">
      <w:pPr>
        <w:jc w:val="both"/>
        <w:rPr>
          <w:rFonts w:ascii="Times New Roman" w:hAnsi="Times New Roman" w:cs="Times New Roman"/>
        </w:rPr>
      </w:pPr>
    </w:p>
    <w:p w:rsidR="00BB3FC5" w:rsidRDefault="00BB3FC5" w:rsidP="00BB3FC5">
      <w:pPr>
        <w:jc w:val="both"/>
        <w:rPr>
          <w:rFonts w:ascii="Times New Roman" w:hAnsi="Times New Roman" w:cs="Times New Roman"/>
        </w:rPr>
      </w:pPr>
    </w:p>
    <w:p w:rsidR="005151E7" w:rsidRPr="0093478B" w:rsidRDefault="005151E7" w:rsidP="00BB3FC5">
      <w:pPr>
        <w:jc w:val="both"/>
        <w:rPr>
          <w:rFonts w:ascii="Times New Roman" w:hAnsi="Times New Roman" w:cs="Times New Roman"/>
          <w:b/>
          <w:bCs/>
        </w:rPr>
      </w:pPr>
      <w:r w:rsidRPr="0093478B">
        <w:rPr>
          <w:rFonts w:ascii="Times New Roman" w:hAnsi="Times New Roman" w:cs="Times New Roman"/>
          <w:b/>
          <w:bCs/>
        </w:rPr>
        <w:lastRenderedPageBreak/>
        <w:t xml:space="preserve">ELECTRONIC COMMUNICATIONS CONSENT FORM </w:t>
      </w:r>
    </w:p>
    <w:p w:rsidR="005151E7" w:rsidRPr="00BB3FC5" w:rsidRDefault="005151E7" w:rsidP="00BB3FC5">
      <w:pPr>
        <w:jc w:val="both"/>
        <w:rPr>
          <w:rFonts w:ascii="Times New Roman" w:hAnsi="Times New Roman" w:cs="Times New Roman"/>
        </w:rPr>
      </w:pPr>
    </w:p>
    <w:p w:rsidR="005151E7" w:rsidRPr="00BB3FC5" w:rsidRDefault="005151E7" w:rsidP="00BB3FC5">
      <w:pPr>
        <w:jc w:val="both"/>
        <w:rPr>
          <w:rFonts w:ascii="Times New Roman" w:hAnsi="Times New Roman" w:cs="Times New Roman"/>
        </w:rPr>
      </w:pPr>
      <w:r w:rsidRPr="00BB3FC5">
        <w:rPr>
          <w:rFonts w:ascii="Times New Roman" w:hAnsi="Times New Roman" w:cs="Times New Roman"/>
        </w:rPr>
        <w:t xml:space="preserve">Please complete in BLOCK CAPITALS Full name of Proxy(s):_____________________________________________________________________________ __________________________________________________________________________________ __________________________________________________________________________________ Address: _________________________________________________________________________________________ _____________________________________________________________________________________________ </w:t>
      </w:r>
    </w:p>
    <w:p w:rsidR="005151E7" w:rsidRPr="00BB3FC5" w:rsidRDefault="005151E7" w:rsidP="00BB3FC5">
      <w:pPr>
        <w:jc w:val="both"/>
        <w:rPr>
          <w:rFonts w:ascii="Times New Roman" w:hAnsi="Times New Roman" w:cs="Times New Roman"/>
        </w:rPr>
      </w:pPr>
    </w:p>
    <w:p w:rsidR="005151E7" w:rsidRPr="00BB3FC5" w:rsidRDefault="005151E7" w:rsidP="00BB3FC5">
      <w:pPr>
        <w:jc w:val="both"/>
        <w:rPr>
          <w:rFonts w:ascii="Times New Roman" w:hAnsi="Times New Roman" w:cs="Times New Roman"/>
        </w:rPr>
      </w:pPr>
      <w:r w:rsidRPr="00BB3FC5">
        <w:rPr>
          <w:rFonts w:ascii="Times New Roman" w:hAnsi="Times New Roman" w:cs="Times New Roman"/>
        </w:rPr>
        <w:t xml:space="preserve">Mobile Number Date: ____________________________________________________ </w:t>
      </w:r>
    </w:p>
    <w:p w:rsidR="005151E7" w:rsidRPr="00BB3FC5" w:rsidRDefault="005151E7" w:rsidP="00BB3FC5">
      <w:pPr>
        <w:jc w:val="both"/>
        <w:rPr>
          <w:rFonts w:ascii="Times New Roman" w:hAnsi="Times New Roman" w:cs="Times New Roman"/>
        </w:rPr>
      </w:pPr>
    </w:p>
    <w:p w:rsidR="005151E7" w:rsidRPr="00BB3FC5" w:rsidRDefault="005151E7" w:rsidP="00BB3FC5">
      <w:pPr>
        <w:jc w:val="both"/>
        <w:rPr>
          <w:rFonts w:ascii="Times New Roman" w:hAnsi="Times New Roman" w:cs="Times New Roman"/>
        </w:rPr>
      </w:pPr>
      <w:r w:rsidRPr="00BB3FC5">
        <w:rPr>
          <w:rFonts w:ascii="Times New Roman" w:hAnsi="Times New Roman" w:cs="Times New Roman"/>
        </w:rPr>
        <w:t xml:space="preserve">Signature: _______________________________________________ </w:t>
      </w:r>
    </w:p>
    <w:p w:rsidR="005151E7" w:rsidRPr="00BB3FC5" w:rsidRDefault="005151E7" w:rsidP="00BB3FC5">
      <w:pPr>
        <w:jc w:val="both"/>
        <w:rPr>
          <w:rFonts w:ascii="Times New Roman" w:hAnsi="Times New Roman" w:cs="Times New Roman"/>
        </w:rPr>
      </w:pPr>
    </w:p>
    <w:p w:rsidR="005151E7" w:rsidRPr="00BB3FC5" w:rsidRDefault="005151E7" w:rsidP="00BB3FC5">
      <w:pPr>
        <w:jc w:val="both"/>
        <w:rPr>
          <w:rFonts w:ascii="Times New Roman" w:hAnsi="Times New Roman" w:cs="Times New Roman"/>
        </w:rPr>
      </w:pPr>
      <w:r w:rsidRPr="00BB3FC5">
        <w:rPr>
          <w:rFonts w:ascii="Times New Roman" w:hAnsi="Times New Roman" w:cs="Times New Roman"/>
        </w:rPr>
        <w:t xml:space="preserve">Please tick ONE of the boxes below and return to </w:t>
      </w:r>
      <w:r w:rsidR="00FA3310" w:rsidRPr="00BB3FC5">
        <w:rPr>
          <w:rFonts w:ascii="Times New Roman" w:hAnsi="Times New Roman" w:cs="Times New Roman"/>
          <w:lang w:val="en-GB"/>
        </w:rPr>
        <w:t>Uchumi Supermarket PLC</w:t>
      </w:r>
      <w:r w:rsidRPr="00BB3FC5">
        <w:rPr>
          <w:rFonts w:ascii="Times New Roman" w:hAnsi="Times New Roman" w:cs="Times New Roman"/>
        </w:rPr>
        <w:t xml:space="preserve"> at P.O. Box </w:t>
      </w:r>
      <w:r w:rsidR="00DE3F28" w:rsidRPr="00BB3FC5">
        <w:rPr>
          <w:rFonts w:ascii="Times New Roman" w:hAnsi="Times New Roman" w:cs="Times New Roman"/>
          <w:lang w:val="en-GB"/>
        </w:rPr>
        <w:t>73167</w:t>
      </w:r>
      <w:r w:rsidRPr="00BB3FC5">
        <w:rPr>
          <w:rFonts w:ascii="Times New Roman" w:hAnsi="Times New Roman" w:cs="Times New Roman"/>
        </w:rPr>
        <w:t xml:space="preserve"> 00100 Nairobi, </w:t>
      </w:r>
      <w:r w:rsidR="00FA3310" w:rsidRPr="00BB3FC5">
        <w:rPr>
          <w:rFonts w:ascii="Times New Roman" w:hAnsi="Times New Roman" w:cs="Times New Roman"/>
          <w:lang w:val="en-GB"/>
        </w:rPr>
        <w:t>Langata Hyper ,Basement</w:t>
      </w:r>
      <w:r w:rsidR="00113F14" w:rsidRPr="00BB3FC5">
        <w:rPr>
          <w:rFonts w:ascii="Times New Roman" w:hAnsi="Times New Roman" w:cs="Times New Roman"/>
          <w:lang w:val="en-GB"/>
        </w:rPr>
        <w:t>, Langata Road</w:t>
      </w:r>
      <w:r w:rsidRPr="00BB3FC5">
        <w:rPr>
          <w:rFonts w:ascii="Times New Roman" w:hAnsi="Times New Roman" w:cs="Times New Roman"/>
        </w:rPr>
        <w:t xml:space="preserve">: </w:t>
      </w:r>
    </w:p>
    <w:p w:rsidR="005151E7" w:rsidRPr="00BB3FC5" w:rsidRDefault="005151E7" w:rsidP="00BB3FC5">
      <w:pPr>
        <w:jc w:val="both"/>
        <w:rPr>
          <w:rFonts w:ascii="Times New Roman" w:hAnsi="Times New Roman" w:cs="Times New Roman"/>
        </w:rPr>
      </w:pPr>
    </w:p>
    <w:p w:rsidR="00113F14" w:rsidRPr="00F1482E" w:rsidRDefault="005151E7" w:rsidP="00BB3FC5">
      <w:pPr>
        <w:jc w:val="both"/>
        <w:rPr>
          <w:rFonts w:ascii="Times New Roman" w:hAnsi="Times New Roman" w:cs="Times New Roman"/>
          <w:b/>
          <w:bCs/>
        </w:rPr>
      </w:pPr>
      <w:r w:rsidRPr="00F1482E">
        <w:rPr>
          <w:rFonts w:ascii="Times New Roman" w:hAnsi="Times New Roman" w:cs="Times New Roman"/>
          <w:b/>
          <w:bCs/>
        </w:rPr>
        <w:t xml:space="preserve">Approval of Registration </w:t>
      </w:r>
    </w:p>
    <w:p w:rsidR="00F1482E" w:rsidRDefault="00F1482E" w:rsidP="00BB3FC5">
      <w:pPr>
        <w:jc w:val="both"/>
        <w:rPr>
          <w:rFonts w:ascii="Times New Roman" w:hAnsi="Times New Roman" w:cs="Times New Roman"/>
        </w:rPr>
      </w:pPr>
    </w:p>
    <w:p w:rsidR="00DE3F28" w:rsidRPr="00BB3FC5" w:rsidRDefault="005151E7" w:rsidP="00BB3FC5">
      <w:pPr>
        <w:jc w:val="both"/>
        <w:rPr>
          <w:rFonts w:ascii="Times New Roman" w:hAnsi="Times New Roman" w:cs="Times New Roman"/>
          <w:lang w:val="en-GB"/>
        </w:rPr>
      </w:pPr>
      <w:r w:rsidRPr="00BB3FC5">
        <w:rPr>
          <w:rFonts w:ascii="Times New Roman" w:hAnsi="Times New Roman" w:cs="Times New Roman"/>
        </w:rPr>
        <w:t xml:space="preserve">I/WE approve to register to participate in the virtual Annual General Meeting to be held on </w:t>
      </w:r>
      <w:r w:rsidR="00DE3F28" w:rsidRPr="00BB3FC5">
        <w:rPr>
          <w:rFonts w:ascii="Times New Roman" w:hAnsi="Times New Roman" w:cs="Times New Roman"/>
          <w:lang w:val="en-GB"/>
        </w:rPr>
        <w:t>Wednesday,29</w:t>
      </w:r>
      <w:r w:rsidR="00DE3F28" w:rsidRPr="00BB3FC5">
        <w:rPr>
          <w:rFonts w:ascii="Times New Roman" w:hAnsi="Times New Roman" w:cs="Times New Roman"/>
          <w:vertAlign w:val="superscript"/>
          <w:lang w:val="en-GB"/>
        </w:rPr>
        <w:t>th</w:t>
      </w:r>
      <w:r w:rsidR="00DE3F28" w:rsidRPr="00BB3FC5">
        <w:rPr>
          <w:rFonts w:ascii="Times New Roman" w:hAnsi="Times New Roman" w:cs="Times New Roman"/>
          <w:lang w:val="en-GB"/>
        </w:rPr>
        <w:t xml:space="preserve"> April 2026</w:t>
      </w:r>
    </w:p>
    <w:p w:rsidR="00DE3F28" w:rsidRPr="00BB3FC5" w:rsidRDefault="00DE3F28" w:rsidP="00BB3FC5">
      <w:pPr>
        <w:jc w:val="both"/>
        <w:rPr>
          <w:rFonts w:ascii="Times New Roman" w:hAnsi="Times New Roman" w:cs="Times New Roman"/>
          <w:lang w:val="en-GB"/>
        </w:rPr>
      </w:pPr>
    </w:p>
    <w:p w:rsidR="00975AEB" w:rsidRPr="00F1482E" w:rsidRDefault="005151E7" w:rsidP="00BB3FC5">
      <w:pPr>
        <w:jc w:val="both"/>
        <w:rPr>
          <w:rFonts w:ascii="Times New Roman" w:hAnsi="Times New Roman" w:cs="Times New Roman"/>
          <w:b/>
          <w:bCs/>
        </w:rPr>
      </w:pPr>
      <w:r w:rsidRPr="00BB3FC5">
        <w:rPr>
          <w:rFonts w:ascii="Times New Roman" w:hAnsi="Times New Roman" w:cs="Times New Roman"/>
        </w:rPr>
        <w:t xml:space="preserve"> </w:t>
      </w:r>
      <w:r w:rsidRPr="00F1482E">
        <w:rPr>
          <w:rFonts w:ascii="Times New Roman" w:hAnsi="Times New Roman" w:cs="Times New Roman"/>
          <w:b/>
          <w:bCs/>
        </w:rPr>
        <w:t>Consent for use of the Mobile Number provided</w:t>
      </w:r>
    </w:p>
    <w:p w:rsidR="008E6A29" w:rsidRPr="00BB3FC5" w:rsidRDefault="005151E7" w:rsidP="00BB3FC5">
      <w:pPr>
        <w:jc w:val="both"/>
        <w:rPr>
          <w:rFonts w:ascii="Times New Roman" w:hAnsi="Times New Roman" w:cs="Times New Roman"/>
        </w:rPr>
      </w:pPr>
      <w:r w:rsidRPr="00BB3FC5">
        <w:rPr>
          <w:rFonts w:ascii="Times New Roman" w:hAnsi="Times New Roman" w:cs="Times New Roman"/>
        </w:rPr>
        <w:t xml:space="preserve"> </w:t>
      </w:r>
    </w:p>
    <w:p w:rsidR="00975AEB" w:rsidRPr="00BB3FC5" w:rsidRDefault="005151E7" w:rsidP="00BB3FC5">
      <w:pPr>
        <w:jc w:val="both"/>
        <w:rPr>
          <w:rFonts w:ascii="Times New Roman" w:hAnsi="Times New Roman" w:cs="Times New Roman"/>
        </w:rPr>
      </w:pPr>
      <w:r w:rsidRPr="00BB3FC5">
        <w:rPr>
          <w:rFonts w:ascii="Times New Roman" w:hAnsi="Times New Roman" w:cs="Times New Roman"/>
        </w:rPr>
        <w:t xml:space="preserve">I/WE would give my/our consent for the use of the mobile number provided for purposes of voting at the AGM. </w:t>
      </w:r>
    </w:p>
    <w:p w:rsidR="00975AEB" w:rsidRPr="00BB3FC5" w:rsidRDefault="00975AEB" w:rsidP="00BB3FC5">
      <w:pPr>
        <w:jc w:val="both"/>
        <w:rPr>
          <w:rFonts w:ascii="Times New Roman" w:hAnsi="Times New Roman" w:cs="Times New Roman"/>
        </w:rPr>
      </w:pPr>
    </w:p>
    <w:p w:rsidR="008E6A29" w:rsidRPr="00F1482E" w:rsidRDefault="00975AEB" w:rsidP="00BB3FC5">
      <w:pPr>
        <w:jc w:val="both"/>
        <w:rPr>
          <w:rFonts w:ascii="Times New Roman" w:hAnsi="Times New Roman" w:cs="Times New Roman"/>
          <w:b/>
          <w:bCs/>
        </w:rPr>
      </w:pPr>
      <w:r w:rsidRPr="00F1482E">
        <w:rPr>
          <w:rFonts w:ascii="Times New Roman" w:hAnsi="Times New Roman" w:cs="Times New Roman"/>
          <w:b/>
          <w:bCs/>
        </w:rPr>
        <w:t xml:space="preserve">Notes: </w:t>
      </w:r>
    </w:p>
    <w:p w:rsidR="00DE3F28" w:rsidRPr="00BB3FC5" w:rsidRDefault="00975AEB" w:rsidP="00BB3FC5">
      <w:pPr>
        <w:pStyle w:val="BodyTextIndent"/>
        <w:numPr>
          <w:ilvl w:val="0"/>
          <w:numId w:val="5"/>
        </w:numPr>
        <w:jc w:val="both"/>
        <w:rPr>
          <w:rFonts w:ascii="Times New Roman" w:hAnsi="Times New Roman"/>
          <w:szCs w:val="24"/>
        </w:rPr>
      </w:pPr>
      <w:r w:rsidRPr="00BB3FC5">
        <w:rPr>
          <w:rFonts w:ascii="Times New Roman" w:hAnsi="Times New Roman"/>
          <w:szCs w:val="24"/>
        </w:rPr>
        <w:t xml:space="preserve">If a member is unable to attend personally, this Proxy Form should be completed, signed and delivered (together with a power of attorney or other authority (if any) under which it is assigned or a notarized certified copy of such power or authority) to reach the Company’s </w:t>
      </w:r>
      <w:r w:rsidR="00DE3F28" w:rsidRPr="00BB3FC5">
        <w:rPr>
          <w:rFonts w:ascii="Times New Roman" w:hAnsi="Times New Roman"/>
          <w:szCs w:val="24"/>
        </w:rPr>
        <w:t xml:space="preserve">offices of </w:t>
      </w:r>
      <w:proofErr w:type="spellStart"/>
      <w:r w:rsidR="00DE3F28" w:rsidRPr="00BB3FC5">
        <w:rPr>
          <w:rFonts w:ascii="Times New Roman" w:hAnsi="Times New Roman"/>
          <w:szCs w:val="24"/>
        </w:rPr>
        <w:t>Uchumi</w:t>
      </w:r>
      <w:proofErr w:type="spellEnd"/>
      <w:r w:rsidR="00DE3F28" w:rsidRPr="00BB3FC5">
        <w:rPr>
          <w:rFonts w:ascii="Times New Roman" w:hAnsi="Times New Roman"/>
          <w:szCs w:val="24"/>
        </w:rPr>
        <w:t xml:space="preserve"> Supermarkets Limited, </w:t>
      </w:r>
      <w:proofErr w:type="spellStart"/>
      <w:r w:rsidR="00DE3F28" w:rsidRPr="00BB3FC5">
        <w:rPr>
          <w:rFonts w:ascii="Times New Roman" w:hAnsi="Times New Roman"/>
          <w:szCs w:val="24"/>
        </w:rPr>
        <w:t>Uchumi</w:t>
      </w:r>
      <w:proofErr w:type="spellEnd"/>
      <w:r w:rsidR="00DE3F28" w:rsidRPr="00BB3FC5">
        <w:rPr>
          <w:rFonts w:ascii="Times New Roman" w:hAnsi="Times New Roman"/>
          <w:szCs w:val="24"/>
        </w:rPr>
        <w:t xml:space="preserve"> Hyper, Langata Road, P O Box 73167 Nairobi, or sent to  </w:t>
      </w:r>
      <w:hyperlink r:id="rId5" w:history="1">
        <w:r w:rsidR="00DE3F28" w:rsidRPr="00BB3FC5">
          <w:rPr>
            <w:rStyle w:val="Hyperlink"/>
            <w:rFonts w:ascii="Times New Roman" w:hAnsi="Times New Roman"/>
            <w:szCs w:val="24"/>
          </w:rPr>
          <w:t>registry@uchumisupermarkts.co.ke</w:t>
        </w:r>
      </w:hyperlink>
      <w:r w:rsidR="00DE3F28" w:rsidRPr="00BB3FC5">
        <w:rPr>
          <w:rFonts w:ascii="Times New Roman" w:hAnsi="Times New Roman"/>
          <w:szCs w:val="24"/>
        </w:rPr>
        <w:t xml:space="preserve"> not later than forty eight hours before the time of holding the meeting.</w:t>
      </w:r>
    </w:p>
    <w:p w:rsidR="008E6A29" w:rsidRPr="00BB3FC5" w:rsidRDefault="00975AEB" w:rsidP="00BB3FC5">
      <w:pPr>
        <w:pStyle w:val="BodyTextIndent"/>
        <w:numPr>
          <w:ilvl w:val="0"/>
          <w:numId w:val="5"/>
        </w:numPr>
        <w:jc w:val="both"/>
        <w:rPr>
          <w:rFonts w:ascii="Times New Roman" w:hAnsi="Times New Roman"/>
          <w:szCs w:val="24"/>
        </w:rPr>
      </w:pPr>
      <w:r w:rsidRPr="00BB3FC5">
        <w:rPr>
          <w:rFonts w:ascii="Times New Roman" w:hAnsi="Times New Roman"/>
          <w:szCs w:val="24"/>
        </w:rPr>
        <w:t xml:space="preserve"> In case of a member being a corporate body, the Proxy Form must be under its common seal or under the hand of an officer or duly authorized attorney of such body corporate. </w:t>
      </w:r>
    </w:p>
    <w:p w:rsidR="008E6A29" w:rsidRPr="00BB3FC5" w:rsidRDefault="00975AEB" w:rsidP="00BB3FC5">
      <w:pPr>
        <w:pStyle w:val="BodyTextIndent"/>
        <w:numPr>
          <w:ilvl w:val="0"/>
          <w:numId w:val="5"/>
        </w:numPr>
        <w:jc w:val="both"/>
        <w:rPr>
          <w:rFonts w:ascii="Times New Roman" w:hAnsi="Times New Roman"/>
          <w:szCs w:val="24"/>
        </w:rPr>
      </w:pPr>
      <w:r w:rsidRPr="00BB3FC5">
        <w:rPr>
          <w:rFonts w:ascii="Times New Roman" w:hAnsi="Times New Roman"/>
          <w:szCs w:val="24"/>
        </w:rPr>
        <w:t xml:space="preserve"> As a shareholder you are entitled to appoint one or more proxies to exercise all or any of your shareholder rights to attend and to speak and vote on your behalf at the meeting. The appointment of the Chairman of the meeting as proxy has been included for convenience. To appoint as a proxy any other person, delete the words “the Chairman of the Meeting or” and insert the full name of your proxy in the space provided. A proxy need not to be a shareholder of the Company. </w:t>
      </w:r>
    </w:p>
    <w:p w:rsidR="008E6A29" w:rsidRPr="00BB3FC5" w:rsidRDefault="00975AEB" w:rsidP="00BB3FC5">
      <w:pPr>
        <w:pStyle w:val="BodyTextIndent"/>
        <w:numPr>
          <w:ilvl w:val="0"/>
          <w:numId w:val="5"/>
        </w:numPr>
        <w:jc w:val="both"/>
        <w:rPr>
          <w:rFonts w:ascii="Times New Roman" w:hAnsi="Times New Roman"/>
          <w:szCs w:val="24"/>
        </w:rPr>
      </w:pPr>
      <w:r w:rsidRPr="00BB3FC5">
        <w:rPr>
          <w:rFonts w:ascii="Times New Roman" w:hAnsi="Times New Roman"/>
          <w:szCs w:val="24"/>
        </w:rPr>
        <w:t xml:space="preserve">Completion and submission of the form of proxy will not prevent you from attending the meeting and voting at the meeting in person, in which case any votes cast by your proxy will be excluded. </w:t>
      </w:r>
    </w:p>
    <w:p w:rsidR="008E6A29" w:rsidRPr="00BB3FC5" w:rsidRDefault="00975AEB" w:rsidP="00BB3FC5">
      <w:pPr>
        <w:pStyle w:val="BodyTextIndent"/>
        <w:numPr>
          <w:ilvl w:val="0"/>
          <w:numId w:val="5"/>
        </w:numPr>
        <w:jc w:val="both"/>
        <w:rPr>
          <w:rFonts w:ascii="Times New Roman" w:hAnsi="Times New Roman"/>
          <w:szCs w:val="24"/>
        </w:rPr>
      </w:pPr>
      <w:r w:rsidRPr="00BB3FC5">
        <w:rPr>
          <w:rFonts w:ascii="Times New Roman" w:hAnsi="Times New Roman"/>
          <w:szCs w:val="24"/>
        </w:rPr>
        <w:lastRenderedPageBreak/>
        <w:t xml:space="preserve"> In the case of a company being a shareholder then this proxy form must be executed under its common seal or signed on its behalf by an officer of that company or an authorized attorney for that company. </w:t>
      </w:r>
    </w:p>
    <w:p w:rsidR="004C6511" w:rsidRPr="00BB3FC5" w:rsidRDefault="00975AEB" w:rsidP="00BB3FC5">
      <w:pPr>
        <w:pStyle w:val="BodyTextIndent"/>
        <w:numPr>
          <w:ilvl w:val="0"/>
          <w:numId w:val="5"/>
        </w:numPr>
        <w:jc w:val="both"/>
        <w:rPr>
          <w:rFonts w:ascii="Times New Roman" w:hAnsi="Times New Roman"/>
          <w:szCs w:val="24"/>
        </w:rPr>
      </w:pPr>
      <w:r w:rsidRPr="00BB3FC5">
        <w:rPr>
          <w:rFonts w:ascii="Times New Roman" w:hAnsi="Times New Roman"/>
          <w:szCs w:val="24"/>
        </w:rPr>
        <w:t>A vote “abstain” option has been included on the form of proxy. The legal effect of choosing this option on any resolution is that you will be treated as not having voted on the relevant resolution. The number of votes in respect of which votes are withheld will, however, be counted and recorded, but disregarded in calculating the number of votes for or against each resolution.</w:t>
      </w:r>
    </w:p>
    <w:sectPr w:rsidR="004C6511" w:rsidRPr="00BB3F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0773A"/>
    <w:multiLevelType w:val="hybridMultilevel"/>
    <w:tmpl w:val="AFF02412"/>
    <w:lvl w:ilvl="0" w:tplc="3DC8A356">
      <w:start w:val="1"/>
      <w:numFmt w:val="decimal"/>
      <w:lvlText w:val="%1."/>
      <w:lvlJc w:val="left"/>
      <w:pPr>
        <w:tabs>
          <w:tab w:val="num" w:pos="360"/>
        </w:tabs>
        <w:ind w:left="360" w:hanging="360"/>
      </w:pPr>
      <w:rPr>
        <w:b w:val="0"/>
      </w:rPr>
    </w:lvl>
    <w:lvl w:ilvl="1" w:tplc="AB404BFA">
      <w:start w:val="1"/>
      <w:numFmt w:val="lowerRoman"/>
      <w:lvlText w:val="%2)"/>
      <w:lvlJc w:val="left"/>
      <w:pPr>
        <w:tabs>
          <w:tab w:val="num" w:pos="1080"/>
        </w:tabs>
        <w:ind w:left="108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597451A"/>
    <w:multiLevelType w:val="multilevel"/>
    <w:tmpl w:val="684A60DA"/>
    <w:lvl w:ilvl="0">
      <w:start w:val="4"/>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500642"/>
    <w:multiLevelType w:val="hybridMultilevel"/>
    <w:tmpl w:val="3D2076E2"/>
    <w:lvl w:ilvl="0" w:tplc="4D6446F2">
      <w:start w:val="1"/>
      <w:numFmt w:val="lowerRoman"/>
      <w:lvlText w:val="(%1)"/>
      <w:lvlJc w:val="left"/>
      <w:pPr>
        <w:ind w:left="1800" w:hanging="72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67F55ED"/>
    <w:multiLevelType w:val="hybridMultilevel"/>
    <w:tmpl w:val="7C74F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FA05D7"/>
    <w:multiLevelType w:val="hybridMultilevel"/>
    <w:tmpl w:val="D8605F92"/>
    <w:lvl w:ilvl="0" w:tplc="1772EAFE">
      <w:start w:val="1"/>
      <w:numFmt w:val="lowerRoman"/>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5628125">
    <w:abstractNumId w:val="0"/>
  </w:num>
  <w:num w:numId="2" w16cid:durableId="1774091130">
    <w:abstractNumId w:val="2"/>
  </w:num>
  <w:num w:numId="3" w16cid:durableId="2073656098">
    <w:abstractNumId w:val="1"/>
  </w:num>
  <w:num w:numId="4" w16cid:durableId="1945265193">
    <w:abstractNumId w:val="3"/>
  </w:num>
  <w:num w:numId="5" w16cid:durableId="106655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11"/>
    <w:rsid w:val="00113F14"/>
    <w:rsid w:val="0021021A"/>
    <w:rsid w:val="003018CE"/>
    <w:rsid w:val="004C6511"/>
    <w:rsid w:val="005151E7"/>
    <w:rsid w:val="008E6A29"/>
    <w:rsid w:val="0093478B"/>
    <w:rsid w:val="00975AEB"/>
    <w:rsid w:val="00BB3FC5"/>
    <w:rsid w:val="00DE3F28"/>
    <w:rsid w:val="00F1482E"/>
    <w:rsid w:val="00FA3310"/>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ecimalSymbol w:val="."/>
  <w:listSeparator w:val=","/>
  <w14:docId w14:val="6D7129D9"/>
  <w15:chartTrackingRefBased/>
  <w15:docId w15:val="{6CB2D8D8-0C76-1E43-B98E-CCB889B76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K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1E7"/>
    <w:pPr>
      <w:ind w:left="720"/>
      <w:contextualSpacing/>
    </w:pPr>
    <w:rPr>
      <w:rFonts w:eastAsiaTheme="minorEastAsia"/>
      <w:kern w:val="0"/>
      <w:lang w:val="en-US"/>
      <w14:ligatures w14:val="none"/>
    </w:rPr>
  </w:style>
  <w:style w:type="paragraph" w:styleId="BodyTextIndent">
    <w:name w:val="Body Text Indent"/>
    <w:basedOn w:val="Normal"/>
    <w:link w:val="BodyTextIndentChar"/>
    <w:rsid w:val="005151E7"/>
    <w:pPr>
      <w:ind w:left="1440"/>
    </w:pPr>
    <w:rPr>
      <w:rFonts w:ascii="Garamond" w:eastAsia="Times New Roman" w:hAnsi="Garamond" w:cs="Times New Roman"/>
      <w:kern w:val="0"/>
      <w:szCs w:val="20"/>
      <w:lang w:val="en-US"/>
      <w14:ligatures w14:val="none"/>
    </w:rPr>
  </w:style>
  <w:style w:type="character" w:customStyle="1" w:styleId="BodyTextIndentChar">
    <w:name w:val="Body Text Indent Char"/>
    <w:basedOn w:val="DefaultParagraphFont"/>
    <w:link w:val="BodyTextIndent"/>
    <w:rsid w:val="005151E7"/>
    <w:rPr>
      <w:rFonts w:ascii="Garamond" w:eastAsia="Times New Roman" w:hAnsi="Garamond" w:cs="Times New Roman"/>
      <w:kern w:val="0"/>
      <w:szCs w:val="20"/>
      <w:lang w:val="en-US"/>
      <w14:ligatures w14:val="none"/>
    </w:rPr>
  </w:style>
  <w:style w:type="table" w:styleId="TableGrid">
    <w:name w:val="Table Grid"/>
    <w:basedOn w:val="TableNormal"/>
    <w:uiPriority w:val="39"/>
    <w:rsid w:val="00DE3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3F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stry@uchumisupermarkts.co.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2026-04-08T07:54:00Z</dcterms:created>
  <dcterms:modified xsi:type="dcterms:W3CDTF">2026-04-08T07:54:00Z</dcterms:modified>
</cp:coreProperties>
</file>